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192" w:rsidRDefault="00AA2192" w:rsidP="00744CDC">
      <w:pPr>
        <w:outlineLvl w:val="0"/>
        <w:rPr>
          <w:rFonts w:ascii="Tahoma" w:hAnsi="Tahoma" w:cs="Tahoma"/>
        </w:rPr>
      </w:pPr>
      <w:bookmarkStart w:id="0" w:name="_GoBack"/>
      <w:bookmarkEnd w:id="0"/>
      <w:r>
        <w:rPr>
          <w:rFonts w:ascii="Tahoma" w:hAnsi="Tahoma" w:cs="Tahoma"/>
        </w:rPr>
        <w:t xml:space="preserve">                                   </w:t>
      </w:r>
    </w:p>
    <w:p w:rsidR="00AA2192" w:rsidRDefault="00AA2192" w:rsidP="00744CDC">
      <w:pPr>
        <w:outlineLvl w:val="0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                                           </w:t>
      </w:r>
      <w:r w:rsidR="00860D35">
        <w:rPr>
          <w:rFonts w:ascii="Tahoma" w:hAnsi="Tahoma" w:cs="Tahoma"/>
          <w:noProof/>
          <w:lang w:eastAsia="pl-PL"/>
        </w:rPr>
        <w:drawing>
          <wp:inline distT="0" distB="0" distL="0" distR="0">
            <wp:extent cx="2994660" cy="1973580"/>
            <wp:effectExtent l="0" t="0" r="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660" cy="197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</w:rPr>
        <w:t xml:space="preserve">                             </w:t>
      </w:r>
    </w:p>
    <w:p w:rsidR="00AA2192" w:rsidRDefault="00860D35" w:rsidP="00744CDC">
      <w:pPr>
        <w:outlineLvl w:val="0"/>
        <w:rPr>
          <w:rFonts w:ascii="Tahoma" w:hAnsi="Tahoma" w:cs="Tahoma"/>
        </w:rPr>
      </w:pPr>
      <w:r>
        <w:rPr>
          <w:rFonts w:ascii="Tahoma" w:hAnsi="Tahoma" w:cs="Tahoma"/>
          <w:noProof/>
          <w:lang w:eastAsia="pl-PL"/>
        </w:rPr>
        <w:drawing>
          <wp:inline distT="0" distB="0" distL="0" distR="0">
            <wp:extent cx="3162300" cy="69342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2192">
        <w:rPr>
          <w:rFonts w:ascii="Tahoma" w:hAnsi="Tahoma" w:cs="Tahoma"/>
        </w:rPr>
        <w:t xml:space="preserve">          </w:t>
      </w:r>
    </w:p>
    <w:p w:rsidR="00AA2192" w:rsidRDefault="00AA2192" w:rsidP="00744CDC">
      <w:pPr>
        <w:outlineLvl w:val="0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                                                        Łódź, 2.11.2017        </w:t>
      </w:r>
    </w:p>
    <w:p w:rsidR="00AA2192" w:rsidRDefault="00AA2192" w:rsidP="00744CDC">
      <w:pPr>
        <w:outlineLvl w:val="0"/>
        <w:rPr>
          <w:rFonts w:ascii="Tahoma" w:hAnsi="Tahoma" w:cs="Tahoma"/>
        </w:rPr>
      </w:pPr>
    </w:p>
    <w:p w:rsidR="00AA2192" w:rsidRDefault="00AA2192" w:rsidP="0039331C">
      <w:pPr>
        <w:outlineLvl w:val="0"/>
        <w:rPr>
          <w:rFonts w:ascii="Tahoma" w:hAnsi="Tahoma" w:cs="Tahoma"/>
        </w:rPr>
      </w:pPr>
      <w:r>
        <w:rPr>
          <w:rFonts w:ascii="Tahoma" w:hAnsi="Tahoma" w:cs="Tahoma"/>
        </w:rPr>
        <w:t>Szanowni Państwo,</w:t>
      </w:r>
    </w:p>
    <w:p w:rsidR="00AA2192" w:rsidRDefault="00AA2192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Organizatorzy </w:t>
      </w:r>
      <w:r w:rsidRPr="009D0444">
        <w:rPr>
          <w:rFonts w:ascii="Tahoma" w:hAnsi="Tahoma" w:cs="Tahoma"/>
          <w:b/>
        </w:rPr>
        <w:t>„Szwalni 2018 –</w:t>
      </w:r>
      <w:r>
        <w:rPr>
          <w:rFonts w:ascii="Tahoma" w:hAnsi="Tahoma" w:cs="Tahoma"/>
          <w:b/>
        </w:rPr>
        <w:t xml:space="preserve"> tylko dla profesjonalistó</w:t>
      </w:r>
      <w:r w:rsidRPr="009D0444">
        <w:rPr>
          <w:rFonts w:ascii="Tahoma" w:hAnsi="Tahoma" w:cs="Tahoma"/>
          <w:b/>
        </w:rPr>
        <w:t>w”</w:t>
      </w:r>
      <w:r>
        <w:rPr>
          <w:rFonts w:ascii="Tahoma" w:hAnsi="Tahoma" w:cs="Tahoma"/>
        </w:rPr>
        <w:t xml:space="preserve"> dziękują tym szkołom, które wzięły udział w 14. edycji tej największej w n/branży imprezie wystawienniczo – seminaryjnej.  Mamy nadzieję, że impreza ta spełniła Państwa oczekiwania. </w:t>
      </w:r>
    </w:p>
    <w:p w:rsidR="00AA2192" w:rsidRDefault="00AA2192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Jednocześnie rozumiemy, ze nieobecność pozostałych szkół spowodowana była bardzo ważnymi przyczynami. </w:t>
      </w:r>
    </w:p>
    <w:p w:rsidR="00AA2192" w:rsidRDefault="00AA2192">
      <w:pPr>
        <w:rPr>
          <w:rFonts w:ascii="Tahoma" w:hAnsi="Tahoma" w:cs="Tahoma"/>
        </w:rPr>
      </w:pPr>
      <w:r>
        <w:rPr>
          <w:rFonts w:ascii="Tahoma" w:hAnsi="Tahoma" w:cs="Tahoma"/>
        </w:rPr>
        <w:t>W tym roku impreza ta odbyła się pod hasłem „</w:t>
      </w:r>
      <w:r>
        <w:rPr>
          <w:rFonts w:ascii="Tahoma" w:hAnsi="Tahoma" w:cs="Tahoma"/>
          <w:b/>
        </w:rPr>
        <w:t>Przedsiębiorcy wspierają</w:t>
      </w:r>
      <w:r w:rsidRPr="009D0444">
        <w:rPr>
          <w:rFonts w:ascii="Tahoma" w:hAnsi="Tahoma" w:cs="Tahoma"/>
          <w:b/>
        </w:rPr>
        <w:t xml:space="preserve"> edukacj</w:t>
      </w:r>
      <w:r>
        <w:rPr>
          <w:rFonts w:ascii="Tahoma" w:hAnsi="Tahoma" w:cs="Tahoma"/>
          <w:b/>
        </w:rPr>
        <w:t>ę</w:t>
      </w:r>
      <w:r>
        <w:rPr>
          <w:rFonts w:ascii="Tahoma" w:hAnsi="Tahoma" w:cs="Tahoma"/>
        </w:rPr>
        <w:t xml:space="preserve">” we współpracy z </w:t>
      </w:r>
      <w:r>
        <w:rPr>
          <w:rFonts w:ascii="Tahoma" w:hAnsi="Tahoma" w:cs="Tahoma"/>
          <w:b/>
        </w:rPr>
        <w:t>Rada ds. Kompetencji Przemysł</w:t>
      </w:r>
      <w:r w:rsidRPr="009D0444">
        <w:rPr>
          <w:rFonts w:ascii="Tahoma" w:hAnsi="Tahoma" w:cs="Tahoma"/>
          <w:b/>
        </w:rPr>
        <w:t xml:space="preserve"> Mody i Innowacyjne Tekstylia</w:t>
      </w:r>
      <w:r>
        <w:rPr>
          <w:rFonts w:ascii="Tahoma" w:hAnsi="Tahoma" w:cs="Tahoma"/>
        </w:rPr>
        <w:t xml:space="preserve">, która została powołana  m.in. dla poprawy relacji miedzy szkołami przemysłu mody, przedsiębiorcami i władzami lokalnymi. </w:t>
      </w:r>
    </w:p>
    <w:p w:rsidR="00AA2192" w:rsidRDefault="00AA2192">
      <w:pPr>
        <w:rPr>
          <w:rFonts w:ascii="Tahoma" w:hAnsi="Tahoma" w:cs="Tahoma"/>
        </w:rPr>
      </w:pPr>
      <w:r>
        <w:rPr>
          <w:rFonts w:ascii="Tahoma" w:hAnsi="Tahoma" w:cs="Tahoma"/>
        </w:rPr>
        <w:t>Dzisiaj problem braku fachowców  jest jednym z największych problemów n/branży. W n/branży pracuje ok. 180 tys. osób a średnią szkołę zawodową ukończyło ok. 100 absolwentów, z których tylko niewielka liczba podjęła prace w branży. Jedną z przyczyn jest brak odpowiednich kompetencji.</w:t>
      </w:r>
    </w:p>
    <w:p w:rsidR="00AA2192" w:rsidRDefault="00AA2192">
      <w:pPr>
        <w:rPr>
          <w:rFonts w:ascii="Tahoma" w:hAnsi="Tahoma" w:cs="Tahoma"/>
        </w:rPr>
      </w:pPr>
      <w:r>
        <w:rPr>
          <w:rFonts w:ascii="Tahoma" w:hAnsi="Tahoma" w:cs="Tahoma"/>
        </w:rPr>
        <w:t>Zaapelowaliśmy do producentów o zaangażowanie się we współpracę ze szkołami przemysłu mody  i instytucjami prowadzącymi szkolenie zawodowe, ponieważ bez tego nie zaczniemy rozwiązywać problemu braku fachowców w n/branży. Przekazaliśmy także  wykaz szkół, z którymi proponujemy nawiązać kontakt.</w:t>
      </w:r>
    </w:p>
    <w:p w:rsidR="00AA2192" w:rsidRDefault="00AA2192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 xml:space="preserve">Zapraszamy Państwa na </w:t>
      </w:r>
      <w:r w:rsidRPr="00CB470D">
        <w:rPr>
          <w:rFonts w:ascii="Tahoma" w:hAnsi="Tahoma" w:cs="Tahoma"/>
          <w:b/>
        </w:rPr>
        <w:t>http://szwalnia.biz/archiwum/szwalnia-2018/</w:t>
      </w:r>
      <w:r>
        <w:rPr>
          <w:rFonts w:ascii="Tahoma" w:hAnsi="Tahoma" w:cs="Tahoma"/>
          <w:b/>
        </w:rPr>
        <w:t xml:space="preserve"> </w:t>
      </w:r>
      <w:r w:rsidRPr="000C465D">
        <w:rPr>
          <w:rFonts w:ascii="Tahoma" w:hAnsi="Tahoma" w:cs="Tahoma"/>
          <w:b/>
        </w:rPr>
        <w:t>,</w:t>
      </w:r>
      <w:r>
        <w:rPr>
          <w:rFonts w:ascii="Tahoma" w:hAnsi="Tahoma" w:cs="Tahoma"/>
        </w:rPr>
        <w:t xml:space="preserve"> gdzie są  prezentacje przedstawiane podczas imprezy, zarówno produktowe  jak i te dot. edukacji oraz </w:t>
      </w:r>
      <w:r w:rsidRPr="00CB470D">
        <w:rPr>
          <w:rFonts w:ascii="Tahoma" w:hAnsi="Tahoma" w:cs="Tahoma"/>
          <w:b/>
        </w:rPr>
        <w:t>www.modakompetencje.prywatni.com.pl.</w:t>
      </w:r>
      <w:r>
        <w:rPr>
          <w:rFonts w:ascii="Tahoma" w:hAnsi="Tahoma" w:cs="Tahoma"/>
        </w:rPr>
        <w:t xml:space="preserve">  </w:t>
      </w:r>
    </w:p>
    <w:p w:rsidR="00AA2192" w:rsidRDefault="00AA2192">
      <w:pPr>
        <w:rPr>
          <w:rFonts w:ascii="Tahoma" w:hAnsi="Tahoma" w:cs="Tahoma"/>
        </w:rPr>
      </w:pPr>
      <w:r>
        <w:rPr>
          <w:rFonts w:ascii="Tahoma" w:hAnsi="Tahoma" w:cs="Tahoma"/>
        </w:rPr>
        <w:t>Reasumując zachęcamy Państwa do współpracy z przedsiębiorcami  w celu poprawy sytuacji na rynku pracy w n/branży.</w:t>
      </w:r>
    </w:p>
    <w:p w:rsidR="00AA2192" w:rsidRDefault="00AA2192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Jeśli będą Państwo mieli jakiekolwiek problemy we współpracy z przedsiębiorcami czy władzami lokalnymi proponujemy kontakt z przedstawicielem </w:t>
      </w:r>
      <w:r w:rsidRPr="009D0444">
        <w:rPr>
          <w:rFonts w:ascii="Tahoma" w:hAnsi="Tahoma" w:cs="Tahoma"/>
          <w:b/>
        </w:rPr>
        <w:t>Rady ds. Komptencji Przemysl Mody i Innowacyjne Tekstylia</w:t>
      </w:r>
      <w:r>
        <w:rPr>
          <w:rFonts w:ascii="Tahoma" w:hAnsi="Tahoma" w:cs="Tahoma"/>
        </w:rPr>
        <w:t xml:space="preserve"> Wojtkiem Słaby </w:t>
      </w:r>
      <w:hyperlink r:id="rId7" w:history="1">
        <w:r w:rsidRPr="00282DAE">
          <w:rPr>
            <w:rStyle w:val="Hipercze"/>
            <w:rFonts w:ascii="Tahoma" w:hAnsi="Tahoma" w:cs="Tahoma"/>
          </w:rPr>
          <w:t>b.slaby@altex.com.pl</w:t>
        </w:r>
      </w:hyperlink>
      <w:r>
        <w:rPr>
          <w:rFonts w:ascii="Tahoma" w:hAnsi="Tahoma" w:cs="Tahoma"/>
        </w:rPr>
        <w:t xml:space="preserve"> Tel. 601 400 849.</w:t>
      </w:r>
    </w:p>
    <w:p w:rsidR="00AA2192" w:rsidRDefault="00AA2192">
      <w:pPr>
        <w:rPr>
          <w:rFonts w:ascii="Tahoma" w:hAnsi="Tahoma" w:cs="Tahoma"/>
        </w:rPr>
      </w:pPr>
      <w:r>
        <w:rPr>
          <w:rFonts w:ascii="Tahoma" w:hAnsi="Tahoma" w:cs="Tahoma"/>
        </w:rPr>
        <w:t>Z poważaniem</w:t>
      </w:r>
    </w:p>
    <w:p w:rsidR="00AA2192" w:rsidRDefault="00AA2192">
      <w:pPr>
        <w:rPr>
          <w:rFonts w:ascii="Tahoma" w:hAnsi="Tahoma" w:cs="Tahoma"/>
        </w:rPr>
      </w:pPr>
      <w:r>
        <w:rPr>
          <w:rFonts w:ascii="Tahoma" w:hAnsi="Tahoma" w:cs="Tahoma"/>
        </w:rPr>
        <w:t>Organizatorzy Szwalni</w:t>
      </w:r>
    </w:p>
    <w:p w:rsidR="00AA2192" w:rsidRPr="00E638D6" w:rsidRDefault="00860D35">
      <w:pPr>
        <w:rPr>
          <w:rFonts w:ascii="Tahoma" w:hAnsi="Tahoma" w:cs="Tahoma"/>
        </w:rPr>
      </w:pPr>
      <w:r>
        <w:rPr>
          <w:rFonts w:ascii="Tahoma" w:hAnsi="Tahoma" w:cs="Tahoma"/>
          <w:noProof/>
          <w:lang w:eastAsia="pl-PL"/>
        </w:rPr>
        <w:drawing>
          <wp:inline distT="0" distB="0" distL="0" distR="0">
            <wp:extent cx="6553200" cy="156972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2192" w:rsidRDefault="00AA2192">
      <w:pPr>
        <w:rPr>
          <w:rFonts w:ascii="Tahoma" w:hAnsi="Tahoma" w:cs="Tahoma"/>
        </w:rPr>
      </w:pPr>
    </w:p>
    <w:p w:rsidR="00AA2192" w:rsidRDefault="00AA2192">
      <w:pPr>
        <w:rPr>
          <w:rFonts w:ascii="Tahoma" w:hAnsi="Tahoma" w:cs="Tahoma"/>
        </w:rPr>
      </w:pPr>
    </w:p>
    <w:p w:rsidR="00AA2192" w:rsidRDefault="00AA2192">
      <w:pPr>
        <w:rPr>
          <w:rFonts w:ascii="Tahoma" w:hAnsi="Tahoma" w:cs="Tahoma"/>
        </w:rPr>
      </w:pPr>
    </w:p>
    <w:p w:rsidR="00AA2192" w:rsidRPr="00B93FAD" w:rsidRDefault="00AA2192">
      <w:pPr>
        <w:rPr>
          <w:rFonts w:ascii="Tahoma" w:hAnsi="Tahoma" w:cs="Tahoma"/>
        </w:rPr>
      </w:pPr>
    </w:p>
    <w:sectPr w:rsidR="00AA2192" w:rsidRPr="00B93FAD" w:rsidSect="00E638D6">
      <w:pgSz w:w="11906" w:h="16838"/>
      <w:pgMar w:top="1438" w:right="1286" w:bottom="1417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FAD"/>
    <w:rsid w:val="00001AD8"/>
    <w:rsid w:val="00004142"/>
    <w:rsid w:val="000C465D"/>
    <w:rsid w:val="001875C0"/>
    <w:rsid w:val="001B0441"/>
    <w:rsid w:val="001F2C11"/>
    <w:rsid w:val="00202E4D"/>
    <w:rsid w:val="0021307F"/>
    <w:rsid w:val="002304C5"/>
    <w:rsid w:val="00250851"/>
    <w:rsid w:val="00282DAE"/>
    <w:rsid w:val="00302DA7"/>
    <w:rsid w:val="0039059E"/>
    <w:rsid w:val="00392B23"/>
    <w:rsid w:val="0039331C"/>
    <w:rsid w:val="00421322"/>
    <w:rsid w:val="00440E6F"/>
    <w:rsid w:val="00485787"/>
    <w:rsid w:val="0050623D"/>
    <w:rsid w:val="005655A8"/>
    <w:rsid w:val="00576468"/>
    <w:rsid w:val="005A1510"/>
    <w:rsid w:val="005C6177"/>
    <w:rsid w:val="00635266"/>
    <w:rsid w:val="00652684"/>
    <w:rsid w:val="00700949"/>
    <w:rsid w:val="00744CDC"/>
    <w:rsid w:val="00765A46"/>
    <w:rsid w:val="00860D35"/>
    <w:rsid w:val="00867E68"/>
    <w:rsid w:val="0087206C"/>
    <w:rsid w:val="00874A86"/>
    <w:rsid w:val="008855BE"/>
    <w:rsid w:val="008914E8"/>
    <w:rsid w:val="008C65B4"/>
    <w:rsid w:val="009313A6"/>
    <w:rsid w:val="00962A7F"/>
    <w:rsid w:val="009C5218"/>
    <w:rsid w:val="009D0444"/>
    <w:rsid w:val="00AA2192"/>
    <w:rsid w:val="00AE075E"/>
    <w:rsid w:val="00AE0A31"/>
    <w:rsid w:val="00B02A49"/>
    <w:rsid w:val="00B71272"/>
    <w:rsid w:val="00B7665B"/>
    <w:rsid w:val="00B80153"/>
    <w:rsid w:val="00B93FAD"/>
    <w:rsid w:val="00BD797C"/>
    <w:rsid w:val="00BF23DE"/>
    <w:rsid w:val="00CB470D"/>
    <w:rsid w:val="00D10BA9"/>
    <w:rsid w:val="00DD4FCC"/>
    <w:rsid w:val="00E638D6"/>
    <w:rsid w:val="00E706C7"/>
    <w:rsid w:val="00F02ED6"/>
    <w:rsid w:val="00F21452"/>
    <w:rsid w:val="00F52DE2"/>
    <w:rsid w:val="00FF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914E8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5C6177"/>
    <w:rPr>
      <w:rFonts w:cs="Times New Roman"/>
      <w:color w:val="0000FF"/>
      <w:u w:val="single"/>
    </w:rPr>
  </w:style>
  <w:style w:type="paragraph" w:styleId="Mapadokumentu">
    <w:name w:val="Document Map"/>
    <w:basedOn w:val="Normalny"/>
    <w:link w:val="MapadokumentuZnak"/>
    <w:uiPriority w:val="99"/>
    <w:semiHidden/>
    <w:rsid w:val="00744CDC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locked/>
    <w:rsid w:val="00E706C7"/>
    <w:rPr>
      <w:rFonts w:ascii="Times New Roman" w:hAnsi="Times New Roman" w:cs="Times New Roman"/>
      <w:sz w:val="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914E8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5C6177"/>
    <w:rPr>
      <w:rFonts w:cs="Times New Roman"/>
      <w:color w:val="0000FF"/>
      <w:u w:val="single"/>
    </w:rPr>
  </w:style>
  <w:style w:type="paragraph" w:styleId="Mapadokumentu">
    <w:name w:val="Document Map"/>
    <w:basedOn w:val="Normalny"/>
    <w:link w:val="MapadokumentuZnak"/>
    <w:uiPriority w:val="99"/>
    <w:semiHidden/>
    <w:rsid w:val="00744CDC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locked/>
    <w:rsid w:val="00E706C7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mailto:b.slaby@altex.com.p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306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Wojtek</dc:creator>
  <cp:lastModifiedBy>Aleksandra</cp:lastModifiedBy>
  <cp:revision>2</cp:revision>
  <dcterms:created xsi:type="dcterms:W3CDTF">2017-11-03T07:36:00Z</dcterms:created>
  <dcterms:modified xsi:type="dcterms:W3CDTF">2017-11-03T07:36:00Z</dcterms:modified>
</cp:coreProperties>
</file>